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E36350">
        <w:rPr>
          <w:rFonts w:ascii="Segoe UI" w:hAnsi="Segoe UI" w:cs="Segoe UI"/>
          <w:b/>
          <w:bCs/>
          <w:color w:val="333333"/>
          <w:sz w:val="23"/>
          <w:szCs w:val="23"/>
        </w:rPr>
        <w:t>XV</w:t>
      </w:r>
      <w:r w:rsidR="00E60FF4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E60FF4">
        <w:rPr>
          <w:rFonts w:cstheme="minorHAnsi"/>
          <w:b/>
          <w:bCs/>
          <w:color w:val="333333"/>
          <w:sz w:val="24"/>
          <w:szCs w:val="24"/>
        </w:rPr>
        <w:t>X</w:t>
      </w:r>
      <w:r w:rsidR="00E36350">
        <w:rPr>
          <w:rFonts w:cstheme="minorHAnsi"/>
          <w:b/>
          <w:bCs/>
          <w:color w:val="333333"/>
          <w:sz w:val="24"/>
          <w:szCs w:val="24"/>
        </w:rPr>
        <w:t>V</w:t>
      </w:r>
      <w:r w:rsidR="00E60FF4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</w:t>
      </w:r>
      <w:r w:rsidR="00DE20C7">
        <w:rPr>
          <w:rFonts w:cstheme="minorHAnsi"/>
          <w:bCs/>
          <w:color w:val="333333"/>
          <w:sz w:val="24"/>
          <w:szCs w:val="24"/>
        </w:rPr>
        <w:t>jednání Zastupitelstva obce</w:t>
      </w:r>
      <w:r>
        <w:rPr>
          <w:rFonts w:cstheme="minorHAnsi"/>
          <w:bCs/>
          <w:color w:val="333333"/>
          <w:sz w:val="24"/>
          <w:szCs w:val="24"/>
        </w:rPr>
        <w:t xml:space="preserve"> dne </w:t>
      </w:r>
      <w:proofErr w:type="gramStart"/>
      <w:r w:rsidR="00DE20C7">
        <w:rPr>
          <w:rFonts w:cstheme="minorHAnsi"/>
          <w:bCs/>
          <w:color w:val="333333"/>
          <w:sz w:val="24"/>
          <w:szCs w:val="24"/>
        </w:rPr>
        <w:t>17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3E2239">
        <w:rPr>
          <w:rFonts w:cstheme="minorHAnsi"/>
          <w:bCs/>
          <w:color w:val="333333"/>
          <w:sz w:val="24"/>
          <w:szCs w:val="24"/>
        </w:rPr>
        <w:t>2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C93BB4">
        <w:rPr>
          <w:rFonts w:cstheme="minorHAnsi"/>
          <w:bCs/>
          <w:color w:val="333333"/>
          <w:sz w:val="24"/>
          <w:szCs w:val="24"/>
        </w:rPr>
        <w:t xml:space="preserve">; č. usnesení </w:t>
      </w:r>
      <w:r w:rsidR="00DE20C7">
        <w:rPr>
          <w:rFonts w:cstheme="minorHAnsi"/>
          <w:bCs/>
          <w:color w:val="333333"/>
          <w:sz w:val="24"/>
          <w:szCs w:val="24"/>
        </w:rPr>
        <w:t>245/16/21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4130A">
        <w:rPr>
          <w:rFonts w:cstheme="minorHAnsi"/>
          <w:bCs/>
          <w:color w:val="333333"/>
          <w:sz w:val="24"/>
          <w:szCs w:val="24"/>
        </w:rPr>
        <w:t xml:space="preserve">dne </w:t>
      </w:r>
      <w:r w:rsidR="00DE20C7">
        <w:rPr>
          <w:rFonts w:cstheme="minorHAnsi"/>
          <w:bCs/>
          <w:color w:val="333333"/>
          <w:sz w:val="24"/>
          <w:szCs w:val="24"/>
        </w:rPr>
        <w:t>10.01.2022</w:t>
      </w:r>
      <w:bookmarkStart w:id="0" w:name="_GoBack"/>
      <w:bookmarkEnd w:id="0"/>
    </w:p>
    <w:p w:rsidR="00FA0C25" w:rsidRDefault="0064130A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97BAD"/>
    <w:rsid w:val="003E2239"/>
    <w:rsid w:val="00571E8E"/>
    <w:rsid w:val="005B66B3"/>
    <w:rsid w:val="00620975"/>
    <w:rsid w:val="00632522"/>
    <w:rsid w:val="0064130A"/>
    <w:rsid w:val="00683642"/>
    <w:rsid w:val="00877B5B"/>
    <w:rsid w:val="00913DED"/>
    <w:rsid w:val="0091434F"/>
    <w:rsid w:val="00945462"/>
    <w:rsid w:val="009D4D36"/>
    <w:rsid w:val="00A0455C"/>
    <w:rsid w:val="00A615E3"/>
    <w:rsid w:val="00B5152F"/>
    <w:rsid w:val="00C93BB4"/>
    <w:rsid w:val="00D15CA1"/>
    <w:rsid w:val="00DE20C7"/>
    <w:rsid w:val="00E36350"/>
    <w:rsid w:val="00E60FF4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25</cp:revision>
  <dcterms:created xsi:type="dcterms:W3CDTF">2020-04-08T06:18:00Z</dcterms:created>
  <dcterms:modified xsi:type="dcterms:W3CDTF">2022-01-12T08:36:00Z</dcterms:modified>
</cp:coreProperties>
</file>